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莫雷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简介</w:t>
      </w:r>
    </w:p>
    <w:p>
      <w:pPr>
        <w:pStyle w:val="2"/>
        <w:spacing w:before="0" w:beforeAutospacing="0" w:after="0" w:afterAutospacing="0" w:line="360" w:lineRule="auto"/>
        <w:ind w:firstLine="453" w:firstLineChars="18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莫雷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教授是国家级教学名师、广东省首届优秀社会科学家，中国心理学会终身成就奖获得者。历</w:t>
      </w:r>
      <w:r>
        <w:rPr>
          <w:rFonts w:hint="eastAsia" w:ascii="宋体" w:hAnsi="宋体" w:eastAsia="宋体" w:cs="宋体"/>
          <w:sz w:val="24"/>
          <w:szCs w:val="24"/>
        </w:rPr>
        <w:t>任华南师范大学副校长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、第十届中国心理学会理事长、第六届国务院学位委员会学科评议组召集人；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现任</w:t>
      </w:r>
      <w:r>
        <w:rPr>
          <w:rFonts w:hint="eastAsia" w:ascii="宋体" w:hAnsi="宋体" w:eastAsia="宋体" w:cs="宋体"/>
          <w:sz w:val="24"/>
          <w:szCs w:val="24"/>
        </w:rPr>
        <w:t>华南师范大学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学术委员会主任、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广东省心理学会理事长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广东省教育评估协会会长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教育部社会科学委员会委员、教育部中小学心理健康教育专家指导委员会副主任；全国高校黄大年式教师团队——“心理学科教师团队”负责人；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国家精品课程《教育心理学》的负责人，国家级教学团队《教育心理学》团队带头人，国家级实验教学示范中心负责人，</w:t>
      </w:r>
      <w:r>
        <w:rPr>
          <w:rFonts w:hint="eastAsia" w:ascii="宋体" w:hAnsi="宋体" w:eastAsia="宋体" w:cs="宋体"/>
          <w:sz w:val="24"/>
          <w:szCs w:val="24"/>
        </w:rPr>
        <w:t>国家重点学科发展与教育心理学学科带头人，教育部人文社科重点研究基地华南师范大学心理应用研究中心主任。</w:t>
      </w:r>
    </w:p>
    <w:p>
      <w:pPr>
        <w:widowControl/>
        <w:shd w:val="clear" w:color="auto" w:fill="FFFFFF"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莫雷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教授德高望重、著述等身，在国内外心理学界享有极高的威望。莫雷教授主持或完成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30多项国家级、省部级重点科研课题；出版著作40多部；发表研究论文300多篇，其中，在高影响因子的SCI、SSCI等国际心理学权威刊物上发表论文80多篇，在《心理学报》上发表论文80多篇；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独立或作为第一完成人获得全国高校人文社会科学优秀成果一等奖、全国教育科学优秀成果一等奖、广东省哲学社会科学优秀成果一等奖等10多项国家级、省部级科研成果奖励。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莫雷教授指导的王穗苹（教育部长江学者）等教授的论文获批全国百篇优秀博士论文。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F3"/>
    <w:rsid w:val="005153F3"/>
    <w:rsid w:val="006E4F6A"/>
    <w:rsid w:val="00746D3A"/>
    <w:rsid w:val="00A823D3"/>
    <w:rsid w:val="00B02D05"/>
    <w:rsid w:val="00BD2E70"/>
    <w:rsid w:val="00C16155"/>
    <w:rsid w:val="00C90BE6"/>
    <w:rsid w:val="00DB623F"/>
    <w:rsid w:val="06E63BAC"/>
    <w:rsid w:val="0F467CF9"/>
    <w:rsid w:val="192500D0"/>
    <w:rsid w:val="1E9D70A5"/>
    <w:rsid w:val="2A8A041C"/>
    <w:rsid w:val="2D0C16D0"/>
    <w:rsid w:val="37ED3859"/>
    <w:rsid w:val="42572800"/>
    <w:rsid w:val="75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331</Characters>
  <Lines>2</Lines>
  <Paragraphs>1</Paragraphs>
  <TotalTime>15</TotalTime>
  <ScaleCrop>false</ScaleCrop>
  <LinksUpToDate>false</LinksUpToDate>
  <CharactersWithSpaces>388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2016-06-30T03:16:00Z</dcterms:created>
  <dc:creator>Administrator</dc:creator>
  <cp:lastModifiedBy>李巍</cp:lastModifiedBy>
  <cp:lastPrinted>2016-07-01T09:01:00Z</cp:lastPrinted>
  <dcterms:modified xsi:type="dcterms:W3CDTF">2018-11-19T04:33:16Z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